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</w:t>
      </w:r>
    </w:p>
    <w:p>
      <w:pPr>
        <w:spacing w:line="440" w:lineRule="exact"/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关于中层正职干部请假的补充说明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《河北师范大学中层干部请销假规定》（校党文</w:t>
      </w:r>
      <w:r>
        <w:rPr>
          <w:rFonts w:ascii="仿宋_GB2312" w:eastAsia="仿宋_GB2312" w:cs="仿宋_GB2312"/>
          <w:sz w:val="28"/>
          <w:szCs w:val="28"/>
        </w:rPr>
        <w:t>[2015]32</w:t>
      </w:r>
      <w:r>
        <w:rPr>
          <w:rFonts w:hint="eastAsia" w:ascii="仿宋_GB2312" w:eastAsia="仿宋_GB2312" w:cs="仿宋_GB2312"/>
          <w:sz w:val="28"/>
          <w:szCs w:val="28"/>
        </w:rPr>
        <w:t>号）中，对中层正职干部请假（国内范围）的时间没有明确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规定。为便于掌握，现补充说明如下：</w:t>
      </w:r>
    </w:p>
    <w:p>
      <w:pPr>
        <w:spacing w:line="440" w:lineRule="exact"/>
        <w:ind w:firstLine="560" w:firstLineChars="2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一、机关部门、直属单位正职干部请假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、在石家庄市内，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至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个工作日的，向分管学校领导报告；超过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个工作日的，先向分管学校领导报告，再向党委组织部备案。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、到石家庄市外，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至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个工作日的，先向分管学校领导报告，再向党委组织部备案；超过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个工作日的，填写《河北师范大学中层干部请假审批表》，经分管学校领导口头同意后（在表中注明），交党委组织部审核，报学校党委审批。</w:t>
      </w:r>
    </w:p>
    <w:p>
      <w:pPr>
        <w:spacing w:line="440" w:lineRule="exact"/>
        <w:ind w:firstLine="560" w:firstLineChars="2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二、学院、教辅后勤单位、附属单位正职干部请假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、在石家庄市内，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至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个工作日的，本单位党政正职沟通掌握；超过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个工作日的，向党委组织部备案。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、到石家庄市外，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至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个工作日的，向党委组织部备案；超过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个工作日的，填写《河北师范大学中层干部请假审批表》，交党委组织部审核，报学校党委审批。</w:t>
      </w:r>
    </w:p>
    <w:p>
      <w:pPr>
        <w:spacing w:line="440" w:lineRule="exact"/>
        <w:ind w:firstLine="560" w:firstLineChars="200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三、有关要求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、向分管学校领导报告和向党委组织部备案，以电话、短信等方式均可。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、向党委组织部备案或交《河北师范大学中层干部请假审批表》，均由工作人员办理即可，不必单位正职亲自办理。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、分管学校领导对各部门、各单位正职干部请假有特殊要求的，按学校领导要求执行。</w:t>
      </w:r>
    </w:p>
    <w:p>
      <w:pPr>
        <w:spacing w:line="44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、《河北师范大学中层干部请假审批表》在组织部网页下载专区下载。</w:t>
      </w:r>
    </w:p>
    <w:p>
      <w:pPr>
        <w:spacing w:line="440" w:lineRule="exact"/>
        <w:ind w:firstLine="435"/>
        <w:rPr>
          <w:rFonts w:ascii="仿宋_GB2312" w:eastAsia="仿宋_GB2312" w:cs="Times New Roman"/>
          <w:sz w:val="28"/>
          <w:szCs w:val="28"/>
        </w:rPr>
      </w:pPr>
    </w:p>
    <w:p>
      <w:pPr>
        <w:spacing w:line="440" w:lineRule="exact"/>
        <w:ind w:firstLine="435"/>
        <w:rPr>
          <w:rFonts w:ascii="仿宋_GB2312" w:eastAsia="仿宋_GB2312" w:cs="Times New Roman"/>
          <w:sz w:val="28"/>
          <w:szCs w:val="28"/>
        </w:rPr>
      </w:pPr>
    </w:p>
    <w:p>
      <w:pPr>
        <w:spacing w:line="440" w:lineRule="exact"/>
        <w:ind w:firstLine="435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   </w:t>
      </w:r>
      <w:r>
        <w:rPr>
          <w:rFonts w:hint="eastAsia" w:ascii="仿宋_GB2312" w:eastAsia="仿宋_GB2312" w:cs="仿宋_GB2312"/>
          <w:sz w:val="28"/>
          <w:szCs w:val="28"/>
        </w:rPr>
        <w:t>党委组织部</w:t>
      </w:r>
    </w:p>
    <w:p>
      <w:pPr>
        <w:spacing w:line="440" w:lineRule="exact"/>
        <w:ind w:firstLine="435"/>
        <w:rPr>
          <w:rFonts w:ascii="仿宋_GB2312" w:hAnsi="宋体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2018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18" w:right="1418" w:bottom="1418" w:left="1418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89"/>
    <w:rsid w:val="0006579C"/>
    <w:rsid w:val="00096B9A"/>
    <w:rsid w:val="001B2FBA"/>
    <w:rsid w:val="001D11E8"/>
    <w:rsid w:val="002553B7"/>
    <w:rsid w:val="002A1736"/>
    <w:rsid w:val="002F4F20"/>
    <w:rsid w:val="0030575A"/>
    <w:rsid w:val="00346CA6"/>
    <w:rsid w:val="003470F0"/>
    <w:rsid w:val="00411889"/>
    <w:rsid w:val="004349E2"/>
    <w:rsid w:val="00483749"/>
    <w:rsid w:val="00511433"/>
    <w:rsid w:val="00566749"/>
    <w:rsid w:val="00652316"/>
    <w:rsid w:val="0069303C"/>
    <w:rsid w:val="0069335A"/>
    <w:rsid w:val="007147B8"/>
    <w:rsid w:val="007918B6"/>
    <w:rsid w:val="007C3E08"/>
    <w:rsid w:val="00836991"/>
    <w:rsid w:val="00903846"/>
    <w:rsid w:val="00930E43"/>
    <w:rsid w:val="009D6093"/>
    <w:rsid w:val="00AC0431"/>
    <w:rsid w:val="00BD535F"/>
    <w:rsid w:val="00BE4F14"/>
    <w:rsid w:val="00C3445E"/>
    <w:rsid w:val="00C97A1A"/>
    <w:rsid w:val="00E746AE"/>
    <w:rsid w:val="00E85898"/>
    <w:rsid w:val="00EE3F89"/>
    <w:rsid w:val="00FC44AC"/>
    <w:rsid w:val="5D4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iPriority w:val="99"/>
    <w:pPr>
      <w:ind w:left="100" w:leftChars="2500"/>
    </w:pPr>
  </w:style>
  <w:style w:type="paragraph" w:styleId="4">
    <w:name w:val="Balloon Text"/>
    <w:basedOn w:val="1"/>
    <w:link w:val="15"/>
    <w:semiHidden/>
    <w:uiPriority w:val="99"/>
    <w:rPr>
      <w:sz w:val="18"/>
      <w:szCs w:val="18"/>
    </w:rPr>
  </w:style>
  <w:style w:type="paragraph" w:styleId="5">
    <w:name w:val="footer"/>
    <w:basedOn w:val="1"/>
    <w:link w:val="1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iPriority w:val="99"/>
  </w:style>
  <w:style w:type="character" w:customStyle="1" w:styleId="11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arge"/>
    <w:basedOn w:val="8"/>
    <w:qFormat/>
    <w:uiPriority w:val="99"/>
  </w:style>
  <w:style w:type="character" w:customStyle="1" w:styleId="13">
    <w:name w:val="middle"/>
    <w:basedOn w:val="8"/>
    <w:qFormat/>
    <w:uiPriority w:val="99"/>
  </w:style>
  <w:style w:type="character" w:customStyle="1" w:styleId="14">
    <w:name w:val="small"/>
    <w:basedOn w:val="8"/>
    <w:uiPriority w:val="99"/>
  </w:style>
  <w:style w:type="character" w:customStyle="1" w:styleId="15">
    <w:name w:val="批注框文本 Char"/>
    <w:basedOn w:val="8"/>
    <w:link w:val="4"/>
    <w:semiHidden/>
    <w:locked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locked/>
    <w:uiPriority w:val="99"/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Char"/>
    <w:basedOn w:val="8"/>
    <w:link w:val="6"/>
    <w:semiHidden/>
    <w:locked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173</Words>
  <Characters>990</Characters>
  <Lines>8</Lines>
  <Paragraphs>2</Paragraphs>
  <TotalTime>2</TotalTime>
  <ScaleCrop>false</ScaleCrop>
  <LinksUpToDate>false</LinksUpToDate>
  <CharactersWithSpaces>1161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2018-04-14T00:21:00Z</dcterms:created>
  <dc:creator>lenovo</dc:creator>
  <cp:lastModifiedBy>Administrator</cp:lastModifiedBy>
  <cp:lastPrinted>2018-04-14T00:20:00Z</cp:lastPrinted>
  <dcterms:modified xsi:type="dcterms:W3CDTF">2019-02-26T02:18:03Z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